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3C7A" w:rsidRPr="0018028A" w:rsidRDefault="003C3C7A" w:rsidP="0018028A">
      <w:pPr>
        <w:spacing w:before="100" w:beforeAutospacing="1" w:after="100" w:afterAutospacing="1"/>
        <w:ind w:left="-576" w:right="-864"/>
        <w:jc w:val="center"/>
        <w:rPr>
          <w:b/>
          <w:i/>
          <w:sz w:val="48"/>
          <w:szCs w:val="32"/>
          <w:u w:val="single"/>
          <w:lang w:val="bg-BG"/>
        </w:rPr>
      </w:pPr>
      <w:r w:rsidRPr="0018028A">
        <w:rPr>
          <w:b/>
          <w:sz w:val="48"/>
          <w:szCs w:val="32"/>
          <w:u w:val="single"/>
          <w:lang w:val="bg-BG"/>
        </w:rPr>
        <w:t>Топология</w:t>
      </w:r>
    </w:p>
    <w:p w:rsidR="003C3C7A" w:rsidRPr="00477794" w:rsidRDefault="003C3C7A" w:rsidP="00AC73F8">
      <w:pPr>
        <w:spacing w:before="100" w:beforeAutospacing="1" w:after="100" w:afterAutospacing="1"/>
        <w:ind w:left="-576" w:right="-864"/>
        <w:rPr>
          <w:sz w:val="32"/>
          <w:szCs w:val="32"/>
          <w:lang w:val="bg-BG"/>
        </w:rPr>
      </w:pPr>
      <w:r w:rsidRPr="0018028A">
        <w:rPr>
          <w:sz w:val="32"/>
          <w:szCs w:val="32"/>
          <w:lang w:val="bg-BG"/>
        </w:rPr>
        <w:t>Деф:</w:t>
      </w:r>
      <w:r w:rsidR="0018028A" w:rsidRPr="0018028A">
        <w:rPr>
          <w:sz w:val="32"/>
          <w:szCs w:val="32"/>
        </w:rPr>
        <w:t xml:space="preserve"> </w:t>
      </w:r>
      <w:r w:rsidRPr="0018028A">
        <w:rPr>
          <w:sz w:val="32"/>
          <w:szCs w:val="32"/>
          <w:lang w:val="bg-BG"/>
        </w:rPr>
        <w:t xml:space="preserve">Едно подмножество </w:t>
      </w:r>
      <w:r w:rsidRPr="0018028A">
        <w:rPr>
          <w:sz w:val="32"/>
          <w:szCs w:val="32"/>
        </w:rPr>
        <w:t>U</w:t>
      </w:r>
      <w:r w:rsidRPr="0018028A">
        <w:rPr>
          <w:sz w:val="32"/>
          <w:szCs w:val="32"/>
          <w:lang w:val="bg-BG"/>
        </w:rPr>
        <w:t xml:space="preserve"> на едно топологично пространство (</w:t>
      </w:r>
      <w:proofErr w:type="spellStart"/>
      <w:r w:rsidR="00CB13BA" w:rsidRPr="0018028A">
        <w:rPr>
          <w:rFonts w:ascii="Times New Roman" w:hAnsi="Times New Roman" w:cs="Times New Roman"/>
          <w:sz w:val="40"/>
          <w:szCs w:val="32"/>
        </w:rPr>
        <w:t>τ</w:t>
      </w:r>
      <w:r w:rsidR="0018028A" w:rsidRPr="0018028A">
        <w:rPr>
          <w:rFonts w:ascii="Times New Roman" w:hAnsi="Times New Roman" w:cs="Times New Roman"/>
          <w:sz w:val="40"/>
          <w:szCs w:val="32"/>
        </w:rPr>
        <w:t>,</w:t>
      </w:r>
      <w:r w:rsidR="00CB13BA" w:rsidRPr="0018028A">
        <w:rPr>
          <w:rFonts w:ascii="Times New Roman" w:hAnsi="Times New Roman" w:cs="Times New Roman"/>
          <w:sz w:val="40"/>
          <w:szCs w:val="32"/>
        </w:rPr>
        <w:t>χ</w:t>
      </w:r>
      <w:proofErr w:type="spellEnd"/>
      <w:r w:rsidR="0018028A" w:rsidRPr="0018028A">
        <w:rPr>
          <w:sz w:val="40"/>
          <w:szCs w:val="32"/>
        </w:rPr>
        <w:t>,</w:t>
      </w:r>
      <w:r w:rsidRPr="0018028A">
        <w:rPr>
          <w:sz w:val="32"/>
          <w:szCs w:val="32"/>
          <w:lang w:val="bg-BG"/>
        </w:rPr>
        <w:t>)</w:t>
      </w:r>
      <w:r w:rsidRPr="0018028A">
        <w:rPr>
          <w:sz w:val="32"/>
          <w:szCs w:val="32"/>
        </w:rPr>
        <w:t xml:space="preserve"> </w:t>
      </w:r>
      <w:r w:rsidRPr="0018028A">
        <w:rPr>
          <w:sz w:val="32"/>
          <w:szCs w:val="32"/>
          <w:lang w:val="bg-BG"/>
        </w:rPr>
        <w:t xml:space="preserve">се нарича регулярно отворено, ако </w:t>
      </w:r>
      <w:r w:rsidRPr="0018028A">
        <w:rPr>
          <w:rFonts w:ascii="Algerian" w:hAnsi="Algerian"/>
          <w:sz w:val="32"/>
          <w:szCs w:val="32"/>
        </w:rPr>
        <w:t>U</w:t>
      </w:r>
      <w:r w:rsidRPr="0018028A">
        <w:rPr>
          <w:sz w:val="32"/>
          <w:szCs w:val="32"/>
        </w:rPr>
        <w:t>=</w:t>
      </w:r>
      <w:proofErr w:type="spellStart"/>
      <w:r w:rsidRPr="0018028A">
        <w:rPr>
          <w:rFonts w:ascii="Cambria Math" w:hAnsi="Cambria Math"/>
          <w:sz w:val="32"/>
          <w:szCs w:val="32"/>
        </w:rPr>
        <w:t>int</w:t>
      </w:r>
      <w:proofErr w:type="spellEnd"/>
      <w:r w:rsidRPr="0018028A">
        <w:rPr>
          <w:rFonts w:ascii="Algerian" w:hAnsi="Algerian"/>
          <w:sz w:val="32"/>
          <w:szCs w:val="32"/>
        </w:rPr>
        <w:t>(</w:t>
      </w:r>
      <w:r w:rsidR="0018028A" w:rsidRPr="0018028A">
        <w:rPr>
          <w:rFonts w:ascii="Algerian" w:hAnsi="Algerian"/>
          <w:sz w:val="32"/>
          <w:szCs w:val="32"/>
        </w:rPr>
        <w:t>U-</w:t>
      </w:r>
      <w:r w:rsidRPr="0018028A">
        <w:rPr>
          <w:rFonts w:ascii="Algerian" w:hAnsi="Algerian"/>
          <w:sz w:val="32"/>
          <w:szCs w:val="32"/>
        </w:rPr>
        <w:t>)</w:t>
      </w:r>
      <w:r w:rsidRPr="0018028A">
        <w:rPr>
          <w:sz w:val="32"/>
          <w:szCs w:val="32"/>
        </w:rPr>
        <w:t>.</w:t>
      </w:r>
      <w:r w:rsidR="00477794">
        <w:rPr>
          <w:sz w:val="32"/>
          <w:szCs w:val="32"/>
          <w:lang w:val="bg-BG"/>
        </w:rPr>
        <w:t xml:space="preserve"> /</w:t>
      </w:r>
      <w:bookmarkStart w:id="0" w:name="_GoBack"/>
      <w:bookmarkEnd w:id="0"/>
      <w:r w:rsidR="00477794">
        <w:rPr>
          <w:sz w:val="32"/>
          <w:szCs w:val="32"/>
          <w:lang w:val="bg-BG"/>
        </w:rPr>
        <w:t xml:space="preserve">- е вместо горна четра/ </w:t>
      </w:r>
    </w:p>
    <w:p w:rsidR="0018028A" w:rsidRDefault="003C3C7A" w:rsidP="0018028A">
      <w:pPr>
        <w:spacing w:before="100" w:beforeAutospacing="1" w:after="100" w:afterAutospacing="1"/>
        <w:ind w:left="-576" w:right="-864"/>
        <w:rPr>
          <w:sz w:val="32"/>
          <w:szCs w:val="32"/>
        </w:rPr>
      </w:pPr>
      <w:r w:rsidRPr="00AC73F8">
        <w:rPr>
          <w:sz w:val="32"/>
          <w:szCs w:val="32"/>
          <w:lang w:val="bg-BG"/>
        </w:rPr>
        <w:t xml:space="preserve">Зад.1 </w:t>
      </w:r>
    </w:p>
    <w:p w:rsidR="003C3C7A" w:rsidRPr="0018028A" w:rsidRDefault="003C3C7A" w:rsidP="0018028A">
      <w:pPr>
        <w:spacing w:before="100" w:beforeAutospacing="1" w:after="100" w:afterAutospacing="1"/>
        <w:ind w:left="-576" w:right="-864"/>
        <w:rPr>
          <w:sz w:val="32"/>
          <w:szCs w:val="32"/>
          <w:lang w:val="bg-BG"/>
        </w:rPr>
      </w:pPr>
      <w:r w:rsidRPr="0018028A">
        <w:rPr>
          <w:sz w:val="32"/>
          <w:szCs w:val="32"/>
          <w:lang w:val="bg-BG"/>
        </w:rPr>
        <w:t>а) да се докаже</w:t>
      </w:r>
      <w:r w:rsidRPr="0018028A">
        <w:rPr>
          <w:sz w:val="32"/>
          <w:szCs w:val="32"/>
        </w:rPr>
        <w:t>,</w:t>
      </w:r>
      <w:r w:rsidRPr="0018028A">
        <w:rPr>
          <w:sz w:val="32"/>
          <w:szCs w:val="32"/>
          <w:lang w:val="bg-BG"/>
        </w:rPr>
        <w:t xml:space="preserve"> че ако </w:t>
      </w:r>
      <w:r w:rsidRPr="0018028A">
        <w:rPr>
          <w:sz w:val="32"/>
          <w:szCs w:val="32"/>
        </w:rPr>
        <w:t xml:space="preserve">F e </w:t>
      </w:r>
      <w:r w:rsidRPr="0018028A">
        <w:rPr>
          <w:sz w:val="32"/>
          <w:szCs w:val="32"/>
          <w:lang w:val="bg-BG"/>
        </w:rPr>
        <w:t xml:space="preserve">затворено подмножество на </w:t>
      </w:r>
      <w:r w:rsidRPr="0018028A">
        <w:rPr>
          <w:sz w:val="32"/>
          <w:szCs w:val="32"/>
          <w:lang w:val="bg-BG"/>
        </w:rPr>
        <w:t>(</w:t>
      </w:r>
      <w:proofErr w:type="spellStart"/>
      <w:r w:rsidR="0018028A" w:rsidRPr="0018028A">
        <w:rPr>
          <w:rFonts w:ascii="Times New Roman" w:hAnsi="Times New Roman" w:cs="Times New Roman"/>
          <w:sz w:val="40"/>
          <w:szCs w:val="32"/>
        </w:rPr>
        <w:t>τ,χ</w:t>
      </w:r>
      <w:proofErr w:type="spellEnd"/>
      <w:r w:rsidRPr="0018028A">
        <w:rPr>
          <w:sz w:val="32"/>
          <w:szCs w:val="32"/>
          <w:lang w:val="bg-BG"/>
        </w:rPr>
        <w:t>)</w:t>
      </w:r>
      <w:r w:rsidRPr="0018028A">
        <w:rPr>
          <w:sz w:val="32"/>
          <w:szCs w:val="32"/>
          <w:lang w:val="bg-BG"/>
        </w:rPr>
        <w:t xml:space="preserve">, то </w:t>
      </w:r>
      <w:proofErr w:type="spellStart"/>
      <w:r w:rsidRPr="0018028A">
        <w:rPr>
          <w:rFonts w:ascii="Cambria Math" w:hAnsi="Cambria Math"/>
          <w:i/>
          <w:sz w:val="32"/>
          <w:szCs w:val="32"/>
        </w:rPr>
        <w:t>int</w:t>
      </w:r>
      <w:proofErr w:type="spellEnd"/>
      <w:r w:rsidRPr="0018028A">
        <w:rPr>
          <w:sz w:val="32"/>
          <w:szCs w:val="32"/>
        </w:rPr>
        <w:t xml:space="preserve"> (</w:t>
      </w:r>
      <w:r w:rsidRPr="0018028A">
        <w:rPr>
          <w:rFonts w:ascii="Algerian" w:hAnsi="Algerian"/>
          <w:sz w:val="32"/>
          <w:szCs w:val="32"/>
        </w:rPr>
        <w:t>F</w:t>
      </w:r>
      <w:r w:rsidRPr="0018028A">
        <w:rPr>
          <w:sz w:val="32"/>
          <w:szCs w:val="32"/>
        </w:rPr>
        <w:t xml:space="preserve">) </w:t>
      </w:r>
      <w:r w:rsidRPr="0018028A">
        <w:rPr>
          <w:sz w:val="32"/>
          <w:szCs w:val="32"/>
          <w:lang w:val="bg-BG"/>
        </w:rPr>
        <w:t>е регулярно отворено множество.</w:t>
      </w:r>
    </w:p>
    <w:p w:rsidR="00AC73F8" w:rsidRDefault="0018028A" w:rsidP="00AC73F8">
      <w:pPr>
        <w:pStyle w:val="ListParagraph"/>
        <w:spacing w:before="100" w:beforeAutospacing="1" w:after="100" w:afterAutospacing="1"/>
        <w:ind w:left="-576" w:right="-864"/>
        <w:rPr>
          <w:sz w:val="32"/>
          <w:szCs w:val="32"/>
        </w:rPr>
      </w:pPr>
      <w:r>
        <w:rPr>
          <w:sz w:val="32"/>
          <w:szCs w:val="32"/>
          <w:lang w:val="bg-BG"/>
        </w:rPr>
        <w:t>б</w:t>
      </w:r>
      <w:r w:rsidR="003C3C7A" w:rsidRPr="00AC73F8">
        <w:rPr>
          <w:sz w:val="32"/>
          <w:szCs w:val="32"/>
          <w:lang w:val="bg-BG"/>
        </w:rPr>
        <w:t xml:space="preserve">) да се докаже,че ако </w:t>
      </w:r>
      <w:r w:rsidR="003C3C7A" w:rsidRPr="00AC73F8">
        <w:rPr>
          <w:sz w:val="32"/>
          <w:szCs w:val="32"/>
        </w:rPr>
        <w:t xml:space="preserve">U </w:t>
      </w:r>
      <w:r w:rsidR="003C3C7A" w:rsidRPr="00AC73F8">
        <w:rPr>
          <w:sz w:val="32"/>
          <w:szCs w:val="32"/>
          <w:lang w:val="bg-BG"/>
        </w:rPr>
        <w:t>и</w:t>
      </w:r>
      <w:r w:rsidR="003C3C7A" w:rsidRPr="00AC73F8">
        <w:rPr>
          <w:sz w:val="32"/>
          <w:szCs w:val="32"/>
        </w:rPr>
        <w:t xml:space="preserve"> V</w:t>
      </w:r>
      <w:r w:rsidR="003C3C7A" w:rsidRPr="00AC73F8">
        <w:rPr>
          <w:sz w:val="32"/>
          <w:szCs w:val="32"/>
          <w:lang w:val="bg-BG"/>
        </w:rPr>
        <w:t xml:space="preserve"> са регулярно отворено, и </w:t>
      </w:r>
      <w:r w:rsidR="003C3C7A" w:rsidRPr="00AC73F8">
        <w:rPr>
          <w:sz w:val="32"/>
          <w:szCs w:val="32"/>
        </w:rPr>
        <w:t>U</w:t>
      </w:r>
      <w:r w:rsidR="003C3C7A" w:rsidRPr="00AC73F8">
        <w:rPr>
          <w:rFonts w:cstheme="minorHAnsi"/>
          <w:sz w:val="32"/>
          <w:szCs w:val="32"/>
        </w:rPr>
        <w:t>∩</w:t>
      </w:r>
      <w:r w:rsidR="003C3C7A" w:rsidRPr="00AC73F8">
        <w:rPr>
          <w:sz w:val="32"/>
          <w:szCs w:val="32"/>
        </w:rPr>
        <w:t xml:space="preserve">V </w:t>
      </w:r>
      <w:r w:rsidR="003C3C7A" w:rsidRPr="00AC73F8">
        <w:rPr>
          <w:sz w:val="32"/>
          <w:szCs w:val="32"/>
          <w:lang w:val="bg-BG"/>
        </w:rPr>
        <w:t xml:space="preserve">е регулярно отворено. Да се даде пример за </w:t>
      </w:r>
      <w:r w:rsidR="003C3C7A" w:rsidRPr="00AC73F8">
        <w:rPr>
          <w:sz w:val="32"/>
          <w:szCs w:val="32"/>
        </w:rPr>
        <w:t xml:space="preserve">U </w:t>
      </w:r>
      <w:r w:rsidR="003C3C7A" w:rsidRPr="00AC73F8">
        <w:rPr>
          <w:sz w:val="32"/>
          <w:szCs w:val="32"/>
          <w:lang w:val="bg-BG"/>
        </w:rPr>
        <w:t xml:space="preserve">и </w:t>
      </w:r>
      <w:r w:rsidR="003C3C7A" w:rsidRPr="00AC73F8">
        <w:rPr>
          <w:sz w:val="32"/>
          <w:szCs w:val="32"/>
        </w:rPr>
        <w:t>V</w:t>
      </w:r>
      <w:r w:rsidR="003C3C7A" w:rsidRPr="00AC73F8">
        <w:rPr>
          <w:sz w:val="32"/>
          <w:szCs w:val="32"/>
          <w:lang w:val="bg-BG"/>
        </w:rPr>
        <w:t xml:space="preserve">: </w:t>
      </w:r>
      <w:r w:rsidR="00CF216B" w:rsidRPr="00AC73F8">
        <w:rPr>
          <w:sz w:val="32"/>
          <w:szCs w:val="32"/>
        </w:rPr>
        <w:t>U</w:t>
      </w:r>
      <w:r w:rsidR="00CF216B" w:rsidRPr="00AC73F8">
        <w:rPr>
          <w:rFonts w:cstheme="minorHAnsi"/>
          <w:sz w:val="32"/>
          <w:szCs w:val="32"/>
        </w:rPr>
        <w:t>U</w:t>
      </w:r>
      <w:r w:rsidR="003C3C7A" w:rsidRPr="00AC73F8">
        <w:rPr>
          <w:sz w:val="32"/>
          <w:szCs w:val="32"/>
        </w:rPr>
        <w:t>V</w:t>
      </w:r>
      <w:r w:rsidR="00CF216B" w:rsidRPr="00AC73F8">
        <w:rPr>
          <w:sz w:val="32"/>
          <w:szCs w:val="32"/>
        </w:rPr>
        <w:t xml:space="preserve"> </w:t>
      </w:r>
      <w:r w:rsidR="00CF216B" w:rsidRPr="00AC73F8">
        <w:rPr>
          <w:sz w:val="32"/>
          <w:szCs w:val="32"/>
          <w:lang w:val="bg-BG"/>
        </w:rPr>
        <w:t>не е</w:t>
      </w:r>
      <w:r w:rsidR="00AC73F8">
        <w:rPr>
          <w:sz w:val="32"/>
          <w:szCs w:val="32"/>
          <w:lang w:val="bg-BG"/>
        </w:rPr>
        <w:t xml:space="preserve"> регулярно отворено</w:t>
      </w:r>
    </w:p>
    <w:p w:rsidR="00CF216B" w:rsidRDefault="0018028A" w:rsidP="00AC73F8">
      <w:pPr>
        <w:pStyle w:val="ListParagraph"/>
        <w:spacing w:before="100" w:beforeAutospacing="1" w:after="100" w:afterAutospacing="1"/>
        <w:ind w:left="-576" w:right="-864"/>
        <w:rPr>
          <w:sz w:val="32"/>
          <w:szCs w:val="32"/>
          <w:lang w:val="bg-BG"/>
        </w:rPr>
      </w:pPr>
      <w:r>
        <w:rPr>
          <w:sz w:val="32"/>
          <w:szCs w:val="32"/>
          <w:lang w:val="bg-BG"/>
        </w:rPr>
        <w:t>в</w:t>
      </w:r>
      <w:r w:rsidR="00AC73F8">
        <w:rPr>
          <w:sz w:val="32"/>
          <w:szCs w:val="32"/>
          <w:lang w:val="bg-BG"/>
        </w:rPr>
        <w:t xml:space="preserve">) </w:t>
      </w:r>
      <w:r w:rsidR="00CF216B" w:rsidRPr="00AC73F8">
        <w:rPr>
          <w:sz w:val="32"/>
          <w:szCs w:val="32"/>
          <w:lang w:val="bg-BG"/>
        </w:rPr>
        <w:t xml:space="preserve">Да се докаже че ако </w:t>
      </w:r>
      <w:r w:rsidR="00CF216B" w:rsidRPr="00AC73F8">
        <w:rPr>
          <w:sz w:val="32"/>
          <w:szCs w:val="32"/>
        </w:rPr>
        <w:t xml:space="preserve">U </w:t>
      </w:r>
      <w:r w:rsidR="00CF216B" w:rsidRPr="00AC73F8">
        <w:rPr>
          <w:sz w:val="32"/>
          <w:szCs w:val="32"/>
          <w:lang w:val="bg-BG"/>
        </w:rPr>
        <w:t xml:space="preserve">и </w:t>
      </w:r>
      <w:r w:rsidR="00CF216B" w:rsidRPr="00AC73F8">
        <w:rPr>
          <w:sz w:val="32"/>
          <w:szCs w:val="32"/>
        </w:rPr>
        <w:t>V</w:t>
      </w:r>
      <w:r w:rsidR="00CF216B" w:rsidRPr="00AC73F8">
        <w:rPr>
          <w:sz w:val="32"/>
          <w:szCs w:val="32"/>
          <w:lang w:val="bg-BG"/>
        </w:rPr>
        <w:t xml:space="preserve"> са регулярно отворени, то </w:t>
      </w:r>
      <w:r w:rsidR="00CF216B" w:rsidRPr="0018028A">
        <w:rPr>
          <w:rFonts w:ascii="Algerian" w:hAnsi="Algerian"/>
          <w:sz w:val="32"/>
          <w:szCs w:val="32"/>
        </w:rPr>
        <w:t xml:space="preserve">U </w:t>
      </w:r>
      <m:oMath>
        <m:r>
          <w:rPr>
            <w:rFonts w:ascii="Cambria Math" w:hAnsi="Cambria Math"/>
            <w:sz w:val="32"/>
            <w:szCs w:val="32"/>
          </w:rPr>
          <m:t xml:space="preserve">∈ </m:t>
        </m:r>
      </m:oMath>
      <w:r w:rsidR="00CF216B" w:rsidRPr="0018028A">
        <w:rPr>
          <w:rFonts w:ascii="Algerian" w:hAnsi="Algerian"/>
          <w:sz w:val="32"/>
          <w:szCs w:val="32"/>
        </w:rPr>
        <w:t>V</w:t>
      </w:r>
      <w:r w:rsidR="00AC73F8" w:rsidRPr="0018028A">
        <w:rPr>
          <w:rFonts w:ascii="Algerian" w:hAnsi="Algerian"/>
          <w:sz w:val="32"/>
          <w:szCs w:val="32"/>
        </w:rPr>
        <w:t xml:space="preserve"> </w:t>
      </w:r>
      <w:r w:rsidR="00AC73F8" w:rsidRPr="0018028A">
        <w:rPr>
          <w:rFonts w:ascii="Algerian" w:hAnsi="Algerian"/>
        </w:rPr>
        <w:sym w:font="Wingdings" w:char="F0F3"/>
      </w:r>
      <w:r w:rsidR="00AC73F8" w:rsidRPr="0018028A">
        <w:rPr>
          <w:rFonts w:ascii="Algerian" w:hAnsi="Algerian"/>
          <w:sz w:val="32"/>
          <w:szCs w:val="32"/>
        </w:rPr>
        <w:t xml:space="preserve"> </w:t>
      </w:r>
      <w:proofErr w:type="spellStart"/>
      <w:r w:rsidR="00AC73F8" w:rsidRPr="0018028A">
        <w:rPr>
          <w:rFonts w:ascii="Algerian" w:hAnsi="Algerian"/>
          <w:sz w:val="32"/>
          <w:szCs w:val="32"/>
        </w:rPr>
        <w:t>U</w:t>
      </w:r>
      <w:proofErr w:type="spellEnd"/>
      <w:r w:rsidR="00AC73F8" w:rsidRPr="0018028A">
        <w:rPr>
          <w:rFonts w:ascii="Algerian" w:hAnsi="Algerian"/>
          <w:sz w:val="32"/>
          <w:szCs w:val="32"/>
        </w:rPr>
        <w:t>-</w:t>
      </w:r>
      <w:r w:rsidR="00AC73F8" w:rsidRPr="0018028A">
        <w:rPr>
          <w:rFonts w:ascii="Algerian" w:hAnsi="Algerian"/>
          <w:sz w:val="32"/>
          <w:szCs w:val="32"/>
        </w:rPr>
        <w:t xml:space="preserve"> </w:t>
      </w:r>
      <m:oMath>
        <m:r>
          <w:rPr>
            <w:rFonts w:ascii="Cambria Math" w:hAnsi="Cambria Math"/>
            <w:sz w:val="32"/>
            <w:szCs w:val="32"/>
          </w:rPr>
          <m:t xml:space="preserve">∈ </m:t>
        </m:r>
      </m:oMath>
      <w:r w:rsidR="00AC73F8" w:rsidRPr="0018028A">
        <w:rPr>
          <w:rFonts w:ascii="Algerian" w:hAnsi="Algerian"/>
          <w:sz w:val="32"/>
          <w:szCs w:val="32"/>
        </w:rPr>
        <w:t>V</w:t>
      </w:r>
      <w:r w:rsidR="00AC73F8" w:rsidRPr="0018028A">
        <w:rPr>
          <w:rFonts w:ascii="Algerian" w:hAnsi="Algerian"/>
          <w:sz w:val="32"/>
          <w:szCs w:val="32"/>
        </w:rPr>
        <w:t>-</w:t>
      </w:r>
    </w:p>
    <w:p w:rsidR="00AC73F8" w:rsidRDefault="00AC73F8" w:rsidP="00AC73F8">
      <w:pPr>
        <w:pStyle w:val="ListParagraph"/>
        <w:spacing w:before="100" w:beforeAutospacing="1" w:after="100" w:afterAutospacing="1"/>
        <w:ind w:left="-576" w:right="-864"/>
        <w:rPr>
          <w:sz w:val="32"/>
          <w:szCs w:val="32"/>
          <w:lang w:val="bg-BG"/>
        </w:rPr>
      </w:pPr>
    </w:p>
    <w:p w:rsidR="00AC73F8" w:rsidRDefault="00AC73F8" w:rsidP="00AC73F8">
      <w:pPr>
        <w:pStyle w:val="ListParagraph"/>
        <w:spacing w:before="100" w:beforeAutospacing="1" w:after="100" w:afterAutospacing="1"/>
        <w:ind w:left="-576" w:right="-864"/>
        <w:rPr>
          <w:sz w:val="32"/>
          <w:szCs w:val="32"/>
          <w:lang w:val="bg-BG"/>
        </w:rPr>
      </w:pPr>
      <w:r>
        <w:rPr>
          <w:sz w:val="32"/>
          <w:szCs w:val="32"/>
          <w:lang w:val="bg-BG"/>
        </w:rPr>
        <w:t xml:space="preserve">Зад.2 </w:t>
      </w:r>
    </w:p>
    <w:p w:rsidR="00AC73F8" w:rsidRDefault="00AC73F8" w:rsidP="00AC73F8">
      <w:pPr>
        <w:pStyle w:val="ListParagraph"/>
        <w:spacing w:before="100" w:beforeAutospacing="1" w:after="100" w:afterAutospacing="1"/>
        <w:ind w:left="-576" w:right="-864"/>
        <w:rPr>
          <w:rFonts w:eastAsiaTheme="minorEastAsia"/>
          <w:sz w:val="32"/>
          <w:szCs w:val="32"/>
        </w:rPr>
      </w:pPr>
      <w:r>
        <w:rPr>
          <w:sz w:val="32"/>
          <w:szCs w:val="32"/>
          <w:lang w:val="bg-BG"/>
        </w:rPr>
        <w:t>Да се докаже, че ако (</w:t>
      </w:r>
      <w:r>
        <w:rPr>
          <w:sz w:val="32"/>
          <w:szCs w:val="32"/>
        </w:rPr>
        <w:t>R,Z</w:t>
      </w:r>
      <w:r>
        <w:rPr>
          <w:sz w:val="32"/>
          <w:szCs w:val="32"/>
          <w:lang w:val="bg-BG"/>
        </w:rPr>
        <w:t>)</w:t>
      </w:r>
      <w:r>
        <w:rPr>
          <w:sz w:val="32"/>
          <w:szCs w:val="32"/>
        </w:rPr>
        <w:t xml:space="preserve"> e </w:t>
      </w:r>
      <w:r>
        <w:rPr>
          <w:sz w:val="32"/>
          <w:szCs w:val="32"/>
          <w:lang w:val="bg-BG"/>
        </w:rPr>
        <w:t xml:space="preserve">права на Зоргенфрей, то </w:t>
      </w:r>
      <m:oMath>
        <m:r>
          <w:rPr>
            <w:rFonts w:ascii="Cambria Math" w:hAnsi="Cambria Math"/>
            <w:sz w:val="32"/>
            <w:szCs w:val="32"/>
            <w:lang w:val="bg-BG"/>
          </w:rPr>
          <m:t xml:space="preserve">∃ </m:t>
        </m:r>
      </m:oMath>
      <w:r>
        <w:rPr>
          <w:rFonts w:eastAsiaTheme="minorEastAsia"/>
          <w:sz w:val="32"/>
          <w:szCs w:val="32"/>
          <w:lang w:val="bg-BG"/>
        </w:rPr>
        <w:t xml:space="preserve">непрекъсната сюрекция </w:t>
      </w:r>
      <w:r>
        <w:rPr>
          <w:rFonts w:eastAsiaTheme="minorEastAsia"/>
          <w:sz w:val="32"/>
          <w:szCs w:val="32"/>
        </w:rPr>
        <w:t xml:space="preserve">f: </w:t>
      </w:r>
      <w:r w:rsidRPr="0018028A">
        <w:rPr>
          <w:rFonts w:ascii="Algerian" w:eastAsiaTheme="minorEastAsia" w:hAnsi="Algerian"/>
          <w:sz w:val="32"/>
          <w:szCs w:val="32"/>
        </w:rPr>
        <w:t>(</w:t>
      </w:r>
      <w:r w:rsidR="00CB13BA" w:rsidRPr="0018028A">
        <w:rPr>
          <w:rFonts w:ascii="Algerian" w:eastAsiaTheme="minorEastAsia" w:hAnsi="Algerian"/>
          <w:sz w:val="32"/>
          <w:szCs w:val="32"/>
        </w:rPr>
        <w:t>R,Z</w:t>
      </w:r>
      <w:r w:rsidRPr="0018028A">
        <w:rPr>
          <w:rFonts w:ascii="Algerian" w:eastAsiaTheme="minorEastAsia" w:hAnsi="Algerian"/>
          <w:sz w:val="32"/>
          <w:szCs w:val="32"/>
        </w:rPr>
        <w:t>)</w:t>
      </w:r>
      <w:r w:rsidR="00CB13BA" w:rsidRPr="0018028A">
        <w:rPr>
          <w:rFonts w:ascii="Algerian" w:eastAsiaTheme="minorEastAsia" w:hAnsi="Algerian"/>
          <w:sz w:val="32"/>
          <w:szCs w:val="32"/>
        </w:rPr>
        <w:t>-&gt; (N,P(N)</w:t>
      </w:r>
      <w:r w:rsidR="00CB13BA">
        <w:rPr>
          <w:rFonts w:eastAsiaTheme="minorEastAsia"/>
          <w:sz w:val="32"/>
          <w:szCs w:val="32"/>
        </w:rPr>
        <w:t xml:space="preserve">) </w:t>
      </w:r>
      <w:r w:rsidR="00CB13BA">
        <w:rPr>
          <w:rFonts w:eastAsiaTheme="minorEastAsia"/>
          <w:sz w:val="32"/>
          <w:szCs w:val="32"/>
          <w:lang w:val="bg-BG"/>
        </w:rPr>
        <w:t>и не</w:t>
      </w:r>
      <w:r w:rsidR="00CB13BA">
        <w:rPr>
          <w:sz w:val="32"/>
          <w:szCs w:val="32"/>
          <w:lang w:val="bg-BG"/>
        </w:rPr>
        <w:t xml:space="preserve"> </w:t>
      </w:r>
      <m:oMath>
        <m:r>
          <w:rPr>
            <w:rFonts w:ascii="Cambria Math" w:hAnsi="Cambria Math"/>
            <w:sz w:val="32"/>
            <w:szCs w:val="32"/>
            <w:lang w:val="bg-BG"/>
          </w:rPr>
          <m:t>∃</m:t>
        </m:r>
      </m:oMath>
      <w:r w:rsidR="00CB13BA">
        <w:rPr>
          <w:rFonts w:eastAsiaTheme="minorEastAsia"/>
          <w:sz w:val="32"/>
          <w:szCs w:val="32"/>
          <w:lang w:val="bg-BG"/>
        </w:rPr>
        <w:t xml:space="preserve"> </w:t>
      </w:r>
      <w:r w:rsidR="00CB13BA">
        <w:rPr>
          <w:rFonts w:eastAsiaTheme="minorEastAsia"/>
          <w:sz w:val="32"/>
          <w:szCs w:val="32"/>
          <w:lang w:val="bg-BG"/>
        </w:rPr>
        <w:t>непрекъсната сюрекция</w:t>
      </w:r>
      <w:r w:rsidR="00CB13BA">
        <w:rPr>
          <w:rFonts w:eastAsiaTheme="minorEastAsia"/>
          <w:sz w:val="32"/>
          <w:szCs w:val="32"/>
          <w:lang w:val="bg-BG"/>
        </w:rPr>
        <w:t xml:space="preserve"> </w:t>
      </w:r>
      <w:r w:rsidR="00CB13BA">
        <w:rPr>
          <w:rFonts w:eastAsiaTheme="minorEastAsia"/>
          <w:sz w:val="32"/>
          <w:szCs w:val="32"/>
        </w:rPr>
        <w:t xml:space="preserve">g: </w:t>
      </w:r>
      <w:r w:rsidR="00CB13BA" w:rsidRPr="0018028A">
        <w:rPr>
          <w:rFonts w:ascii="Algerian" w:eastAsiaTheme="minorEastAsia" w:hAnsi="Algerian"/>
          <w:sz w:val="32"/>
          <w:szCs w:val="32"/>
        </w:rPr>
        <w:t>(R,Z)-&gt;(R,P(R)).</w:t>
      </w:r>
    </w:p>
    <w:p w:rsidR="00CB13BA" w:rsidRDefault="00CB13BA" w:rsidP="00AC73F8">
      <w:pPr>
        <w:pStyle w:val="ListParagraph"/>
        <w:spacing w:before="100" w:beforeAutospacing="1" w:after="100" w:afterAutospacing="1"/>
        <w:ind w:left="-576" w:right="-864"/>
        <w:rPr>
          <w:rFonts w:eastAsiaTheme="minorEastAsia"/>
          <w:sz w:val="32"/>
          <w:szCs w:val="32"/>
        </w:rPr>
      </w:pPr>
    </w:p>
    <w:p w:rsidR="00CB13BA" w:rsidRDefault="00CB13BA" w:rsidP="00AC73F8">
      <w:pPr>
        <w:pStyle w:val="ListParagraph"/>
        <w:spacing w:before="100" w:beforeAutospacing="1" w:after="100" w:afterAutospacing="1"/>
        <w:ind w:left="-576" w:right="-864"/>
        <w:rPr>
          <w:rFonts w:eastAsiaTheme="minorEastAsia"/>
          <w:sz w:val="32"/>
          <w:szCs w:val="32"/>
          <w:lang w:val="bg-BG"/>
        </w:rPr>
      </w:pPr>
      <w:r>
        <w:rPr>
          <w:rFonts w:eastAsiaTheme="minorEastAsia"/>
          <w:sz w:val="32"/>
          <w:szCs w:val="32"/>
          <w:lang w:val="bg-BG"/>
        </w:rPr>
        <w:t xml:space="preserve">Зад.3 </w:t>
      </w:r>
    </w:p>
    <w:p w:rsidR="00CB13BA" w:rsidRPr="00CB13BA" w:rsidRDefault="00CB13BA" w:rsidP="00CB13BA">
      <w:pPr>
        <w:pStyle w:val="ListParagraph"/>
        <w:spacing w:before="100" w:beforeAutospacing="1" w:after="100" w:afterAutospacing="1"/>
        <w:ind w:left="-576" w:right="-864"/>
        <w:rPr>
          <w:rFonts w:eastAsiaTheme="minorEastAsia"/>
          <w:sz w:val="32"/>
          <w:szCs w:val="32"/>
        </w:rPr>
      </w:pPr>
      <w:r>
        <w:rPr>
          <w:sz w:val="32"/>
          <w:szCs w:val="32"/>
          <w:lang w:val="bg-BG"/>
        </w:rPr>
        <w:t>Да се докаже, че</w:t>
      </w:r>
      <w:r>
        <w:rPr>
          <w:sz w:val="32"/>
          <w:szCs w:val="32"/>
          <w:lang w:val="bg-BG"/>
        </w:rPr>
        <w:t xml:space="preserve"> </w:t>
      </w:r>
      <w:r>
        <w:rPr>
          <w:sz w:val="32"/>
          <w:szCs w:val="32"/>
        </w:rPr>
        <w:t>f : (</w:t>
      </w:r>
      <w:proofErr w:type="spellStart"/>
      <w:r w:rsidR="0018028A" w:rsidRPr="0018028A">
        <w:rPr>
          <w:rFonts w:ascii="Times New Roman" w:hAnsi="Times New Roman" w:cs="Times New Roman"/>
          <w:sz w:val="40"/>
          <w:szCs w:val="32"/>
        </w:rPr>
        <w:t>τ,χ</w:t>
      </w:r>
      <w:proofErr w:type="spellEnd"/>
      <w:r>
        <w:rPr>
          <w:sz w:val="32"/>
          <w:szCs w:val="32"/>
        </w:rPr>
        <w:t>)-&gt;(</w:t>
      </w:r>
      <w:proofErr w:type="spellStart"/>
      <w:r w:rsidRPr="0018028A">
        <w:rPr>
          <w:rFonts w:ascii="Algerian" w:hAnsi="Algerian"/>
          <w:sz w:val="32"/>
          <w:szCs w:val="32"/>
        </w:rPr>
        <w:t>Y</w:t>
      </w:r>
      <w:r w:rsidR="0018028A">
        <w:rPr>
          <w:sz w:val="32"/>
          <w:szCs w:val="32"/>
        </w:rPr>
        <w:t>,</w:t>
      </w:r>
      <w:r w:rsidR="0018028A" w:rsidRPr="0018028A">
        <w:rPr>
          <w:rFonts w:ascii="Times New Roman" w:hAnsi="Times New Roman" w:cs="Times New Roman"/>
          <w:sz w:val="36"/>
          <w:szCs w:val="32"/>
        </w:rPr>
        <w:t>ϑ</w:t>
      </w:r>
      <w:proofErr w:type="spellEnd"/>
      <w:r>
        <w:rPr>
          <w:sz w:val="32"/>
          <w:szCs w:val="32"/>
        </w:rPr>
        <w:t xml:space="preserve">) e </w:t>
      </w:r>
      <w:r>
        <w:rPr>
          <w:sz w:val="32"/>
          <w:szCs w:val="32"/>
          <w:lang w:val="bg-BG"/>
        </w:rPr>
        <w:t xml:space="preserve">непрекъсната фу нкция </w:t>
      </w:r>
      <w:r w:rsidRPr="00CB13BA">
        <w:rPr>
          <w:sz w:val="28"/>
          <w:szCs w:val="32"/>
        </w:rPr>
        <w:sym w:font="Wingdings" w:char="F0F3"/>
      </w:r>
      <w:r>
        <w:rPr>
          <w:sz w:val="28"/>
          <w:szCs w:val="32"/>
        </w:rPr>
        <w:t xml:space="preserve"> </w:t>
      </w:r>
      <m:oMath>
        <m:r>
          <w:rPr>
            <w:rFonts w:ascii="Cambria Math" w:hAnsi="Cambria Math"/>
            <w:sz w:val="28"/>
            <w:szCs w:val="32"/>
          </w:rPr>
          <m:t xml:space="preserve">∀ </m:t>
        </m:r>
      </m:oMath>
      <w:r>
        <w:rPr>
          <w:rFonts w:eastAsiaTheme="minorEastAsia"/>
          <w:sz w:val="28"/>
          <w:szCs w:val="32"/>
        </w:rPr>
        <w:t>B</w:t>
      </w:r>
      <m:oMath>
        <m:r>
          <w:rPr>
            <w:rFonts w:ascii="Cambria Math" w:hAnsi="Cambria Math"/>
            <w:sz w:val="32"/>
            <w:szCs w:val="32"/>
          </w:rPr>
          <m:t>∈</m:t>
        </m:r>
        <m:r>
          <w:rPr>
            <w:rFonts w:ascii="Cambria Math" w:hAnsi="Cambria Math"/>
            <w:sz w:val="32"/>
            <w:szCs w:val="32"/>
          </w:rPr>
          <m:t xml:space="preserve">Y </m:t>
        </m:r>
        <m:r>
          <w:rPr>
            <w:rFonts w:ascii="Cambria Math" w:hAnsi="Cambria Math"/>
            <w:sz w:val="32"/>
            <w:szCs w:val="32"/>
            <w:lang w:val="bg-BG"/>
          </w:rPr>
          <m:t>е изпълнено</m:t>
        </m:r>
      </m:oMath>
      <w:r>
        <w:rPr>
          <w:rFonts w:eastAsiaTheme="minorEastAsia"/>
          <w:sz w:val="32"/>
          <w:szCs w:val="32"/>
          <w:lang w:val="bg-BG"/>
        </w:rPr>
        <w:t xml:space="preserve"> , че </w:t>
      </w:r>
      <w:r>
        <w:rPr>
          <w:rFonts w:eastAsiaTheme="minorEastAsia"/>
          <w:sz w:val="32"/>
          <w:szCs w:val="32"/>
        </w:rPr>
        <w:t>f</w:t>
      </w:r>
      <w:r w:rsidR="0018028A" w:rsidRPr="0018028A">
        <w:rPr>
          <w:rFonts w:ascii="Academy Engraved LET" w:eastAsiaTheme="minorEastAsia" w:hAnsi="Academy Engraved LET"/>
          <w:sz w:val="32"/>
          <w:szCs w:val="32"/>
          <w:vertAlign w:val="superscript"/>
        </w:rPr>
        <w:t>-1</w:t>
      </w:r>
      <w:r>
        <w:rPr>
          <w:rFonts w:ascii="Tekton Pro" w:eastAsiaTheme="minorEastAsia" w:hAnsi="Tekton Pro"/>
          <w:sz w:val="32"/>
          <w:szCs w:val="32"/>
        </w:rPr>
        <w:t xml:space="preserve">  </w:t>
      </w:r>
      <w:r w:rsidRPr="0018028A">
        <w:rPr>
          <w:sz w:val="32"/>
          <w:szCs w:val="32"/>
        </w:rPr>
        <w:t>(</w:t>
      </w:r>
      <w:proofErr w:type="spellStart"/>
      <w:r w:rsidRPr="0018028A">
        <w:rPr>
          <w:rFonts w:ascii="Cambria Math" w:hAnsi="Cambria Math"/>
          <w:i/>
          <w:sz w:val="32"/>
          <w:szCs w:val="32"/>
        </w:rPr>
        <w:t>int</w:t>
      </w:r>
      <w:proofErr w:type="spellEnd"/>
      <w:r w:rsidR="0018028A" w:rsidRPr="0018028A">
        <w:rPr>
          <w:rFonts w:ascii="Cambria Math" w:hAnsi="Cambria Math"/>
          <w:i/>
          <w:sz w:val="32"/>
          <w:szCs w:val="32"/>
        </w:rPr>
        <w:t xml:space="preserve"> </w:t>
      </w:r>
      <w:r w:rsidRPr="0018028A">
        <w:rPr>
          <w:sz w:val="32"/>
          <w:szCs w:val="32"/>
        </w:rPr>
        <w:t xml:space="preserve"> f(</w:t>
      </w:r>
      <w:r w:rsidRPr="0018028A">
        <w:rPr>
          <w:rFonts w:ascii="Algerian" w:hAnsi="Algerian"/>
          <w:sz w:val="32"/>
          <w:szCs w:val="32"/>
        </w:rPr>
        <w:t>B</w:t>
      </w:r>
      <w:r w:rsidRPr="0018028A">
        <w:rPr>
          <w:sz w:val="32"/>
          <w:szCs w:val="32"/>
        </w:rPr>
        <w:t>)</w:t>
      </w:r>
      <w:r>
        <w:rPr>
          <w:sz w:val="28"/>
          <w:szCs w:val="32"/>
        </w:rPr>
        <w:t>)</w:t>
      </w:r>
      <m:oMath>
        <m:r>
          <w:rPr>
            <w:rFonts w:ascii="Cambria Math" w:hAnsi="Cambria Math"/>
            <w:sz w:val="32"/>
            <w:szCs w:val="32"/>
          </w:rPr>
          <m:t xml:space="preserve"> </m:t>
        </m:r>
        <m:r>
          <w:rPr>
            <w:rFonts w:ascii="Cambria Math" w:hAnsi="Cambria Math"/>
            <w:sz w:val="32"/>
            <w:szCs w:val="32"/>
          </w:rPr>
          <m:t>∈</m:t>
        </m:r>
        <m:r>
          <w:rPr>
            <w:rFonts w:ascii="Cambria Math" w:hAnsi="Cambria Math"/>
            <w:sz w:val="32"/>
            <w:szCs w:val="32"/>
          </w:rPr>
          <m:t xml:space="preserve"> int </m:t>
        </m:r>
      </m:oMath>
      <w:r>
        <w:rPr>
          <w:rFonts w:eastAsiaTheme="minorEastAsia"/>
          <w:sz w:val="32"/>
          <w:szCs w:val="32"/>
        </w:rPr>
        <w:t>(f</w:t>
      </w:r>
      <w:r w:rsidR="0018028A" w:rsidRPr="0018028A">
        <w:rPr>
          <w:rFonts w:ascii="Times New Roman" w:eastAsiaTheme="minorEastAsia" w:hAnsi="Times New Roman" w:cs="Times New Roman"/>
          <w:sz w:val="32"/>
          <w:szCs w:val="32"/>
          <w:vertAlign w:val="superscript"/>
        </w:rPr>
        <w:t>-1</w:t>
      </w:r>
      <w:r>
        <w:rPr>
          <w:rFonts w:ascii="Tekton Pro" w:eastAsiaTheme="minorEastAsia" w:hAnsi="Tekton Pro"/>
          <w:sz w:val="32"/>
          <w:szCs w:val="32"/>
        </w:rPr>
        <w:t xml:space="preserve"> </w:t>
      </w:r>
      <w:r>
        <w:rPr>
          <w:rFonts w:eastAsiaTheme="minorEastAsia"/>
          <w:sz w:val="32"/>
          <w:szCs w:val="32"/>
        </w:rPr>
        <w:t>(</w:t>
      </w:r>
      <w:r w:rsidRPr="0018028A">
        <w:rPr>
          <w:rFonts w:ascii="Algerian" w:eastAsiaTheme="minorEastAsia" w:hAnsi="Algerian"/>
          <w:sz w:val="32"/>
          <w:szCs w:val="32"/>
        </w:rPr>
        <w:t>B</w:t>
      </w:r>
      <w:r>
        <w:rPr>
          <w:rFonts w:eastAsiaTheme="minorEastAsia"/>
          <w:sz w:val="32"/>
          <w:szCs w:val="32"/>
        </w:rPr>
        <w:t>)).</w:t>
      </w:r>
    </w:p>
    <w:p w:rsidR="00AC73F8" w:rsidRDefault="00AC73F8" w:rsidP="00AC73F8">
      <w:pPr>
        <w:pStyle w:val="ListParagraph"/>
        <w:spacing w:before="100" w:beforeAutospacing="1" w:after="100" w:afterAutospacing="1"/>
        <w:ind w:left="-576" w:right="-864"/>
        <w:rPr>
          <w:rFonts w:eastAsiaTheme="minorEastAsia"/>
          <w:sz w:val="32"/>
          <w:szCs w:val="32"/>
        </w:rPr>
      </w:pPr>
    </w:p>
    <w:p w:rsidR="00477794" w:rsidRDefault="00477794" w:rsidP="00AC73F8">
      <w:pPr>
        <w:pStyle w:val="ListParagraph"/>
        <w:spacing w:before="100" w:beforeAutospacing="1" w:after="100" w:afterAutospacing="1"/>
        <w:ind w:left="-576" w:right="-864"/>
        <w:rPr>
          <w:rFonts w:eastAsiaTheme="minorEastAsia"/>
          <w:sz w:val="32"/>
          <w:szCs w:val="32"/>
        </w:rPr>
      </w:pPr>
    </w:p>
    <w:p w:rsidR="00477794" w:rsidRPr="00477794" w:rsidRDefault="00477794" w:rsidP="00477794">
      <w:pPr>
        <w:pStyle w:val="ListParagraph"/>
        <w:numPr>
          <w:ilvl w:val="0"/>
          <w:numId w:val="3"/>
        </w:numPr>
        <w:spacing w:before="100" w:beforeAutospacing="1" w:after="100" w:afterAutospacing="1"/>
        <w:ind w:right="-864"/>
        <w:rPr>
          <w:rFonts w:eastAsiaTheme="minorEastAsia"/>
          <w:b/>
          <w:color w:val="FF0000"/>
          <w:sz w:val="32"/>
          <w:szCs w:val="32"/>
          <w:lang w:val="bg-BG"/>
        </w:rPr>
      </w:pPr>
      <w:r w:rsidRPr="00477794">
        <w:rPr>
          <w:rFonts w:eastAsiaTheme="minorEastAsia"/>
          <w:b/>
          <w:color w:val="FF0000"/>
          <w:sz w:val="32"/>
          <w:szCs w:val="32"/>
          <w:lang w:val="bg-BG"/>
        </w:rPr>
        <w:t>Топологично пространство</w:t>
      </w:r>
    </w:p>
    <w:p w:rsidR="00477794" w:rsidRPr="00477794" w:rsidRDefault="00477794" w:rsidP="00477794">
      <w:pPr>
        <w:pStyle w:val="ListParagraph"/>
        <w:numPr>
          <w:ilvl w:val="0"/>
          <w:numId w:val="3"/>
        </w:numPr>
        <w:spacing w:before="100" w:beforeAutospacing="1" w:after="100" w:afterAutospacing="1"/>
        <w:ind w:right="-864"/>
        <w:rPr>
          <w:rFonts w:eastAsiaTheme="minorEastAsia"/>
          <w:b/>
          <w:color w:val="FF0000"/>
          <w:sz w:val="32"/>
          <w:szCs w:val="32"/>
          <w:lang w:val="bg-BG"/>
        </w:rPr>
      </w:pPr>
      <w:r w:rsidRPr="00477794">
        <w:rPr>
          <w:rFonts w:eastAsiaTheme="minorEastAsia"/>
          <w:b/>
          <w:color w:val="FF0000"/>
          <w:sz w:val="32"/>
          <w:szCs w:val="32"/>
          <w:lang w:val="bg-BG"/>
        </w:rPr>
        <w:t>Условия за съществуване на топология</w:t>
      </w:r>
    </w:p>
    <w:sectPr w:rsidR="00477794" w:rsidRPr="004777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cademy Engraved LE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Tekton Pro">
    <w:panose1 w:val="00000000000000000000"/>
    <w:charset w:val="00"/>
    <w:family w:val="swiss"/>
    <w:notTrueType/>
    <w:pitch w:val="variable"/>
    <w:sig w:usb0="800000AF" w:usb1="5000204B" w:usb2="00000000" w:usb3="00000000" w:csb0="0000009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02B08"/>
    <w:multiLevelType w:val="hybridMultilevel"/>
    <w:tmpl w:val="2F7C34A0"/>
    <w:lvl w:ilvl="0" w:tplc="04090009">
      <w:start w:val="1"/>
      <w:numFmt w:val="bullet"/>
      <w:lvlText w:val=""/>
      <w:lvlJc w:val="left"/>
      <w:pPr>
        <w:ind w:left="1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8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04" w:hanging="360"/>
      </w:pPr>
      <w:rPr>
        <w:rFonts w:ascii="Wingdings" w:hAnsi="Wingdings" w:hint="default"/>
      </w:rPr>
    </w:lvl>
  </w:abstractNum>
  <w:abstractNum w:abstractNumId="1">
    <w:nsid w:val="2E23221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78121D5F"/>
    <w:multiLevelType w:val="hybridMultilevel"/>
    <w:tmpl w:val="004478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C7A"/>
    <w:rsid w:val="0018028A"/>
    <w:rsid w:val="003C3C7A"/>
    <w:rsid w:val="00477794"/>
    <w:rsid w:val="005664EB"/>
    <w:rsid w:val="00AC73F8"/>
    <w:rsid w:val="00CB13BA"/>
    <w:rsid w:val="00CF2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3C7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C73F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7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73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3C7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C73F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73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73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684B1-968E-441A-BE80-2F393F585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dbasharanov</dc:creator>
  <cp:lastModifiedBy>dbasharanov</cp:lastModifiedBy>
  <cp:revision>1</cp:revision>
  <dcterms:created xsi:type="dcterms:W3CDTF">2011-10-23T15:57:00Z</dcterms:created>
  <dcterms:modified xsi:type="dcterms:W3CDTF">2011-10-23T16:56:00Z</dcterms:modified>
</cp:coreProperties>
</file>